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el  Excmo. Ayuntamiento de La Villa de Moya, pone en conocimiento de la ciudadanía de nuestro municipio y del público en  general, la siguiente información:</w:t>
      </w:r>
    </w:p>
    <w:p>
      <w:pPr/>
      <w:r>
        <w:rPr>
          <w:b w:val="1"/>
          <w:bCs w:val="1"/>
        </w:rPr>
        <w:t xml:space="preserve">1116. Operaciones de préstamo, crédito y emisiones de deuda pública en todas sus modalidades; avales y garantías prestadas en cualquier clase de crédito, y operaciones de arrendamiento financiero de la entidad.</w:t>
      </w:r>
    </w:p>
    <w:p>
      <w:pPr/>
      <w:r>
        <w:rPr/>
        <w:t xml:space="preserve">En los años </w:t>
      </w:r>
      <w:r>
        <w:rPr>
          <w:b w:val="1"/>
          <w:bCs w:val="1"/>
        </w:rPr>
        <w:t xml:space="preserve">2020, 2021, 2023, 2024 </w:t>
      </w:r>
      <w:r>
        <w:rPr/>
        <w:t xml:space="preserve">y </w:t>
      </w:r>
      <w:r>
        <w:rPr>
          <w:b w:val="1"/>
          <w:bCs w:val="1"/>
        </w:rPr>
        <w:t xml:space="preserve">2025</w:t>
      </w:r>
      <w:r>
        <w:rPr/>
        <w:t xml:space="preserve"> no se han realizado operaciones préstamo, crédito y emisiones de deuda pública.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2026-05-09T12:36:20+00:00</dcterms:created>
  <dcterms:modified xsi:type="dcterms:W3CDTF">2026-05-09T12:36:20+00:00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