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800" w:type="dxa"/>
        <w:gridCol w:w="141700" w:type="dxa"/>
        <w:gridCol w:w="1381250" w:type="dxa"/>
        <w:gridCol w:w="230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141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8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2024-2027</w:t>
            </w:r>
          </w:p>
        </w:tc>
        <w:tc>
          <w:tcPr>
            <w:tcW w:w="141700" w:type="pct"/>
          </w:tcPr>
          <w:p>
            <w:pPr/>
            <w:r>
              <w:rPr>
                <w:b w:val="1"/>
                <w:bCs w:val="1"/>
              </w:rPr>
              <w:t xml:space="preserve">Relación de obras financiadas por el cabildo para Moya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2024-2027</w:t>
            </w:r>
          </w:p>
        </w:tc>
        <w:tc>
          <w:tcPr>
            <w:tcW w:w="141700" w:type="pct"/>
          </w:tcPr>
          <w:p>
            <w:pPr/>
            <w:r>
              <w:rPr>
                <w:b w:val="1"/>
                <w:bCs w:val="1"/>
              </w:rPr>
              <w:t xml:space="preserve">Plan de cooperación con los Ayunamientos 2024-2027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2023</w:t>
            </w:r>
          </w:p>
        </w:tc>
        <w:tc>
          <w:tcPr>
            <w:tcW w:w="141700" w:type="pct"/>
          </w:tcPr>
          <w:p>
            <w:pPr/>
            <w:r>
              <w:rPr/>
              <w:t xml:space="preserve">Aprobación</w:t>
            </w:r>
            <w:r>
              <w:rPr>
                <w:spacing w:val="0"/>
              </w:rPr>
              <w:t xml:space="preserve"> inicial del Plan de Cooperación con los</w:t>
            </w:r>
            <w:r>
              <w:rPr/>
              <w:t xml:space="preserve"> Ayuntamientos,</w:t>
            </w:r>
            <w:r>
              <w:rPr>
                <w:spacing w:val="0"/>
              </w:rPr>
              <w:t xml:space="preserve"> anualidad 2023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2026-06-24T08:29:59+00:00</dcterms:created>
  <dcterms:modified xsi:type="dcterms:W3CDTF">2026-06-24T08:29:59+00:00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