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114050" w:type="dxa"/>
        <w:gridCol w:w="1419100" w:type="dxa"/>
        <w:gridCol w:w="23383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14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757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4050" w:type="pct"/>
          </w:tcPr>
          <w:p>
            <w:pPr/>
            <w:r>
              <w:rPr/>
              <w:t xml:space="preserve">Organigrama municipal 2023-2027</w:t>
            </w:r>
          </w:p>
        </w:tc>
        <w:tc>
          <w:tcPr>
            <w:tcW w:w="375750" w:type="pct"/>
            <w:gridSpan w:val="2"/>
          </w:tcPr>
          <w:p>
            <w:pPr/>
          </w:p>
        </w:tc>
      </w:tr>
      <w:tr>
        <w:trPr/>
        <w:tc>
          <w:tcPr>
            <w:tcW w:w="114050" w:type="pct"/>
          </w:tcPr>
          <w:p>
            <w:pPr/>
            <w:r>
              <w:rPr/>
              <w:t xml:space="preserve">Organigrama político municipal 2023-2027</w:t>
            </w:r>
          </w:p>
        </w:tc>
        <w:tc>
          <w:tcPr>
            <w:tcW w:w="1419100" w:type="pct"/>
          </w:tcPr>
          <w:p>
            <w:pPr/>
          </w:p>
        </w:tc>
        <w:tc>
          <w:tcPr>
            <w:tcW w:w="2338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2026-09-25T00:59:48+00:00</dcterms:created>
  <dcterms:modified xsi:type="dcterms:W3CDTF">2026-09-25T00:59:48+00:00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