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 </w:t>
      </w:r>
      <w:r>
        <w:rPr/>
        <w:t xml:space="preserve"> </w:t>
      </w:r>
    </w:p>
    <w:p>
      <w:pPr/>
      <w:r>
        <w:rPr/>
        <w:t xml:space="preserve"> Código SIA: 1014311  </w:t>
      </w:r>
    </w:p>
    <w:p>
      <w:pPr>
        <w:pStyle w:val="Heading4"/>
      </w:pPr>
      <w:r>
        <w:rPr/>
        <w:t xml:space="preserve">Descripción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Este trámite permite formular quejas y sugerencias ante esta Entidad. 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Requisitos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De conformidad con lo establecido en la Ley 39/2015, de 1 de octubre, de Procedimiento Administrativo Común, toda persona jurídica o física podrá dirigirse a la Administración presentando las solicitudes, comunicaciones y escritos que considere oportunos, tan solo deberán de cumplir estos con el contenido mínimo regulado en dicha normativa.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Plazo de presentación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Continuo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Efecto del Silencio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Según normativa aplicable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Plazo de Resolución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Según normativa aplicable</w:t>
      </w:r>
    </w:p>
    <w:p>
      <w:pPr/>
      <w:r>
        <w:rPr/>
        <w:t xml:space="preserve"> </w:t>
      </w:r>
    </w:p>
    <w:p>
      <w:pPr>
        <w:pStyle w:val="Heading5"/>
      </w:pPr>
      <w:r>
        <w:rPr>
          <w:b w:val="1"/>
          <w:bCs w:val="1"/>
        </w:rPr>
        <w:t xml:space="preserve"> Documentación Obligatoria </w:t>
      </w:r>
      <w:r>
        <w:rPr/>
        <w:t xml:space="preserve"> 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Para poder presentar el trámite, es necesario presentar la siguiente documentación: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Datos de Identificación </w:t>
      </w:r>
      <w:r>
        <w:rPr>
          <w:b w:val="1"/>
          <w:bCs w:val="1"/>
        </w:rPr>
        <w:t xml:space="preserve">Obligatorio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De conformidad con lo establecido en el artículo 66.1.a de la Ley 39/2015, de 1 de octubre, del Procedimiento Administrativo Común de las Administraciones Públicas, las solicitudes que se formulen deberán de contener el nombre y los apellidos del interesado y el artículo 9 regula cual es el sistema de identificación de los interesados. </w:t>
      </w:r>
      <w:r>
        <w:rPr>
          <w:b w:val="1"/>
          <w:bCs w:val="1"/>
        </w:rPr>
        <w:t xml:space="preserve">Requisito de Validez:</w:t>
      </w:r>
      <w:r>
        <w:rPr/>
        <w:t xml:space="preserve"> Copia simple responsabilizándose el interesado de su veracidad Esta administración se reserva el derecho a poder requerirle posteriormente la exhibición del documento original</w:t>
      </w:r>
    </w:p>
    <w:p>
      <w:pPr/>
      <w:r>
        <w:rPr/>
        <w:t xml:space="preserve"> </w:t>
      </w:r>
    </w:p>
    <w:p>
      <w:pPr>
        <w:pStyle w:val="Heading5"/>
      </w:pPr>
      <w:r>
        <w:rPr>
          <w:b w:val="1"/>
          <w:bCs w:val="1"/>
        </w:rPr>
        <w:t xml:space="preserve">Normativa aplicable: </w:t>
      </w:r>
      <w:r>
        <w:rPr/>
        <w:t xml:space="preserve"> 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2026-05-09T12:37:34+00:00</dcterms:created>
  <dcterms:modified xsi:type="dcterms:W3CDTF">2026-05-09T12:37:34+00:00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